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2"/>
        <w:gridCol w:w="5068"/>
      </w:tblGrid>
      <w:tr w:rsidR="00246941">
        <w:tc>
          <w:tcPr>
            <w:tcW w:w="4502" w:type="dxa"/>
          </w:tcPr>
          <w:p w:rsidR="00246941" w:rsidRDefault="00AF5B5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6941" w:rsidRDefault="0024694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246941" w:rsidRDefault="00AF5B5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246941" w:rsidRDefault="00AF5B51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246941" w:rsidRDefault="00AF5B51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Юр.адрес</w:t>
            </w:r>
            <w:proofErr w:type="spellEnd"/>
            <w:proofErr w:type="gramEnd"/>
            <w:r>
              <w:rPr>
                <w:color w:val="000000"/>
              </w:rPr>
              <w:t>: Постникова ул., д.27, Оренбург, 460000</w:t>
            </w:r>
          </w:p>
          <w:p w:rsidR="00246941" w:rsidRDefault="00AF5B5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Факт.адрес</w:t>
            </w:r>
            <w:proofErr w:type="spellEnd"/>
            <w:r>
              <w:rPr>
                <w:color w:val="000000"/>
              </w:rPr>
              <w:t>: Володарского ул., д.11, Оренбург, 460000</w:t>
            </w:r>
          </w:p>
          <w:p w:rsidR="00246941" w:rsidRDefault="00AF5B5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246941" w:rsidRDefault="00AF5B5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246941" w:rsidRDefault="00AF5B51">
            <w:pPr>
              <w:widowControl w:val="0"/>
              <w:rPr>
                <w:rStyle w:val="a7"/>
                <w:color w:val="auto"/>
              </w:rPr>
            </w:pPr>
            <w:r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>
              <w:r>
                <w:rPr>
                  <w:rStyle w:val="a7"/>
                  <w:color w:val="auto"/>
                  <w:lang w:val="en-US"/>
                </w:rPr>
                <w:t>minobr</w:t>
              </w:r>
              <w:r>
                <w:rPr>
                  <w:rStyle w:val="a7"/>
                  <w:color w:val="auto"/>
                </w:rPr>
                <w:t>@</w:t>
              </w:r>
              <w:r>
                <w:rPr>
                  <w:rStyle w:val="a7"/>
                  <w:color w:val="auto"/>
                  <w:lang w:val="en-US"/>
                </w:rPr>
                <w:t>mail</w:t>
              </w:r>
              <w:r>
                <w:rPr>
                  <w:rStyle w:val="a7"/>
                  <w:color w:val="auto"/>
                </w:rPr>
                <w:t>.</w:t>
              </w:r>
              <w:r>
                <w:rPr>
                  <w:rStyle w:val="a7"/>
                  <w:color w:val="auto"/>
                  <w:lang w:val="en-US"/>
                </w:rPr>
                <w:t>orb</w:t>
              </w:r>
              <w:r>
                <w:rPr>
                  <w:rStyle w:val="a7"/>
                  <w:color w:val="auto"/>
                </w:rPr>
                <w:t>.</w:t>
              </w:r>
              <w:proofErr w:type="spellStart"/>
              <w:r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46941" w:rsidRDefault="00AF5B51">
            <w:pPr>
              <w:widowControl w:val="0"/>
              <w:jc w:val="center"/>
            </w:pPr>
            <w:r>
              <w:t>На № _________ от __________</w:t>
            </w:r>
          </w:p>
        </w:tc>
        <w:tc>
          <w:tcPr>
            <w:tcW w:w="5067" w:type="dxa"/>
            <w:vAlign w:val="center"/>
          </w:tcPr>
          <w:p w:rsidR="00246941" w:rsidRDefault="00246941">
            <w:pPr>
              <w:widowControl w:val="0"/>
              <w:ind w:left="72"/>
              <w:rPr>
                <w:bCs/>
                <w:iCs/>
                <w:sz w:val="28"/>
                <w:szCs w:val="27"/>
              </w:rPr>
            </w:pPr>
          </w:p>
          <w:p w:rsidR="00246941" w:rsidRDefault="00246941">
            <w:pPr>
              <w:widowControl w:val="0"/>
              <w:ind w:left="72"/>
              <w:rPr>
                <w:bCs/>
                <w:iCs/>
                <w:sz w:val="28"/>
                <w:szCs w:val="27"/>
              </w:rPr>
            </w:pPr>
          </w:p>
          <w:p w:rsidR="00246941" w:rsidRDefault="00246941">
            <w:pPr>
              <w:widowControl w:val="0"/>
              <w:ind w:left="72"/>
              <w:rPr>
                <w:bCs/>
                <w:iCs/>
                <w:sz w:val="28"/>
                <w:szCs w:val="27"/>
              </w:rPr>
            </w:pPr>
          </w:p>
          <w:p w:rsidR="00246941" w:rsidRDefault="00AF5B51">
            <w:pPr>
              <w:widowControl w:val="0"/>
              <w:ind w:left="72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Руководителям </w:t>
            </w:r>
          </w:p>
          <w:p w:rsidR="00246941" w:rsidRDefault="00AF5B51">
            <w:pPr>
              <w:widowControl w:val="0"/>
              <w:ind w:left="72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муниципальных </w:t>
            </w:r>
            <w:proofErr w:type="gramStart"/>
            <w:r>
              <w:rPr>
                <w:bCs/>
                <w:iCs/>
                <w:sz w:val="28"/>
                <w:szCs w:val="27"/>
              </w:rPr>
              <w:t xml:space="preserve">органов,   </w:t>
            </w:r>
            <w:proofErr w:type="gramEnd"/>
            <w:r>
              <w:rPr>
                <w:bCs/>
                <w:iCs/>
                <w:sz w:val="28"/>
                <w:szCs w:val="27"/>
              </w:rPr>
              <w:t xml:space="preserve">осуществляющих управление </w:t>
            </w:r>
          </w:p>
          <w:p w:rsidR="00246941" w:rsidRDefault="00AF5B51">
            <w:pPr>
              <w:widowControl w:val="0"/>
              <w:ind w:left="72"/>
              <w:rPr>
                <w:bCs/>
                <w:iCs/>
                <w:sz w:val="28"/>
                <w:szCs w:val="27"/>
              </w:rPr>
            </w:pPr>
            <w:r>
              <w:rPr>
                <w:bCs/>
                <w:iCs/>
                <w:sz w:val="28"/>
                <w:szCs w:val="27"/>
              </w:rPr>
              <w:t xml:space="preserve">в сфере образования </w:t>
            </w:r>
          </w:p>
          <w:p w:rsidR="00246941" w:rsidRDefault="00246941">
            <w:pPr>
              <w:widowControl w:val="0"/>
              <w:ind w:left="72"/>
              <w:rPr>
                <w:bCs/>
                <w:iCs/>
                <w:sz w:val="28"/>
                <w:szCs w:val="27"/>
              </w:rPr>
            </w:pPr>
          </w:p>
          <w:p w:rsidR="00246941" w:rsidRDefault="00AF5B51">
            <w:pPr>
              <w:widowControl w:val="0"/>
              <w:tabs>
                <w:tab w:val="left" w:pos="1016"/>
                <w:tab w:val="left" w:pos="4315"/>
              </w:tabs>
              <w:ind w:left="7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образовательных организаций, подведомственных министерству </w:t>
            </w:r>
            <w:r>
              <w:rPr>
                <w:sz w:val="28"/>
                <w:szCs w:val="28"/>
              </w:rPr>
              <w:t xml:space="preserve">образования </w:t>
            </w:r>
          </w:p>
          <w:p w:rsidR="00246941" w:rsidRDefault="00246941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</w:tc>
      </w:tr>
      <w:tr w:rsidR="00246941">
        <w:tc>
          <w:tcPr>
            <w:tcW w:w="4502" w:type="dxa"/>
          </w:tcPr>
          <w:p w:rsidR="00246941" w:rsidRDefault="00AF5B51">
            <w:pPr>
              <w:pStyle w:val="a9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0" allowOverlap="1">
                  <wp:simplePos x="0" y="0"/>
                  <wp:positionH relativeFrom="character">
                    <wp:posOffset>298450</wp:posOffset>
                  </wp:positionH>
                  <wp:positionV relativeFrom="line">
                    <wp:posOffset>66040</wp:posOffset>
                  </wp:positionV>
                  <wp:extent cx="2924175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941" w:rsidRDefault="00AF5B51">
            <w:pPr>
              <w:pStyle w:val="a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067" w:type="dxa"/>
            <w:vAlign w:val="center"/>
          </w:tcPr>
          <w:p w:rsidR="00246941" w:rsidRDefault="00246941">
            <w:pPr>
              <w:widowControl w:val="0"/>
              <w:rPr>
                <w:sz w:val="28"/>
                <w:szCs w:val="28"/>
              </w:rPr>
            </w:pPr>
          </w:p>
        </w:tc>
      </w:tr>
      <w:tr w:rsidR="00246941">
        <w:tc>
          <w:tcPr>
            <w:tcW w:w="4502" w:type="dxa"/>
          </w:tcPr>
          <w:p w:rsidR="00246941" w:rsidRDefault="00AF5B5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5067" w:type="dxa"/>
            <w:vAlign w:val="center"/>
          </w:tcPr>
          <w:p w:rsidR="00246941" w:rsidRDefault="0024694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46941" w:rsidRDefault="00246941">
      <w:pPr>
        <w:pStyle w:val="a9"/>
        <w:rPr>
          <w:rFonts w:ascii="Tahoma" w:hAnsi="Tahoma" w:cs="Tahoma"/>
        </w:rPr>
      </w:pPr>
      <w:bookmarkStart w:id="0" w:name="OLE_LINK1"/>
      <w:bookmarkEnd w:id="0"/>
    </w:p>
    <w:p w:rsidR="00246941" w:rsidRDefault="00AF5B5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246941" w:rsidRDefault="00246941">
      <w:pPr>
        <w:jc w:val="center"/>
        <w:rPr>
          <w:sz w:val="28"/>
          <w:szCs w:val="28"/>
        </w:rPr>
      </w:pPr>
    </w:p>
    <w:p w:rsidR="00246941" w:rsidRDefault="00AF5B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процедура аттестации педагогических работников образовательных организаций Оренбургской области будет осуществляться в соответствии с приказом </w:t>
      </w:r>
      <w:r>
        <w:rPr>
          <w:sz w:val="28"/>
          <w:szCs w:val="28"/>
        </w:rPr>
        <w:t xml:space="preserve">Министерства просвещения Российской Федерации от 24 марта 2023 года № 196 «Об утверждении Порядка аттестации педагогических работников организаций, осуществляющих образовательную деятельность» и приказом министерства образования Оренбургской области от 11 </w:t>
      </w:r>
      <w:r>
        <w:rPr>
          <w:sz w:val="28"/>
          <w:szCs w:val="28"/>
        </w:rPr>
        <w:t>января 2024 года № 01-21/7 «Об утверждении Положения об Аттестационной комиссии Оренбургской области по проведению аттестации педагогических работников в целях установления квалификационной категории».</w:t>
      </w:r>
    </w:p>
    <w:p w:rsidR="00246941" w:rsidRDefault="00AF5B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заявлений в аттестационную комиссию Оренбургско</w:t>
      </w:r>
      <w:r>
        <w:rPr>
          <w:sz w:val="28"/>
          <w:szCs w:val="28"/>
        </w:rPr>
        <w:t xml:space="preserve">й области в целях присвоения высшей или первой квалификационных </w:t>
      </w:r>
      <w:proofErr w:type="gramStart"/>
      <w:r>
        <w:rPr>
          <w:sz w:val="28"/>
          <w:szCs w:val="28"/>
        </w:rPr>
        <w:t>категорий  осуществляется</w:t>
      </w:r>
      <w:proofErr w:type="gramEnd"/>
      <w:r>
        <w:rPr>
          <w:sz w:val="28"/>
          <w:szCs w:val="28"/>
        </w:rPr>
        <w:t xml:space="preserve"> в электронной форме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246941" w:rsidRDefault="00AF5B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в Аттестац</w:t>
      </w:r>
      <w:r>
        <w:rPr>
          <w:sz w:val="28"/>
          <w:szCs w:val="28"/>
        </w:rPr>
        <w:t>ионную комиссию предоставляются следующие документы:</w:t>
      </w:r>
    </w:p>
    <w:p w:rsidR="00246941" w:rsidRDefault="00AF5B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 самооценки педагогической деятельности педагога согласно приложению № 1 настоящего письма;</w:t>
      </w:r>
    </w:p>
    <w:p w:rsidR="00246941" w:rsidRDefault="00AF5B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таблица с </w:t>
      </w:r>
      <w:r>
        <w:rPr>
          <w:rFonts w:eastAsia="Calibri"/>
          <w:sz w:val="28"/>
          <w:szCs w:val="28"/>
        </w:rPr>
        <w:t xml:space="preserve">результатами показателя уровня квалификации педагогического работника, подписанная директором образовательной </w:t>
      </w:r>
      <w:proofErr w:type="gramStart"/>
      <w:r>
        <w:rPr>
          <w:rFonts w:eastAsia="Calibri"/>
          <w:sz w:val="28"/>
          <w:szCs w:val="28"/>
        </w:rPr>
        <w:t xml:space="preserve">организации,  </w:t>
      </w:r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приложению № 2 настоящего письма.</w:t>
      </w:r>
    </w:p>
    <w:p w:rsidR="00246941" w:rsidRDefault="00AF5B51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Информация по проведению аттестации педагогических работников в целях установле</w:t>
      </w:r>
      <w:r>
        <w:rPr>
          <w:sz w:val="28"/>
          <w:szCs w:val="28"/>
        </w:rPr>
        <w:t>ния квалификационных категорий «педагог-методист» и «педагог-наставник» будет направлена дополнительно.</w:t>
      </w:r>
    </w:p>
    <w:p w:rsidR="00246941" w:rsidRDefault="00AF5B5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вопросам, связанным с процедурой аттестации, обращаться к специалисту по УМР </w:t>
      </w:r>
      <w:proofErr w:type="spellStart"/>
      <w:r>
        <w:rPr>
          <w:sz w:val="28"/>
          <w:szCs w:val="28"/>
        </w:rPr>
        <w:t>Клещиной</w:t>
      </w:r>
      <w:proofErr w:type="spellEnd"/>
      <w:r>
        <w:rPr>
          <w:sz w:val="28"/>
          <w:szCs w:val="28"/>
        </w:rPr>
        <w:t xml:space="preserve"> Надежде Владимировне, тел.: 8(3532)44-64-52. Просим Вас до</w:t>
      </w:r>
      <w:r>
        <w:rPr>
          <w:sz w:val="28"/>
          <w:szCs w:val="28"/>
        </w:rPr>
        <w:t>вести информацию до заинтересованных лиц.</w:t>
      </w:r>
    </w:p>
    <w:p w:rsidR="00246941" w:rsidRDefault="00246941">
      <w:pPr>
        <w:jc w:val="both"/>
        <w:rPr>
          <w:sz w:val="28"/>
          <w:szCs w:val="28"/>
        </w:rPr>
      </w:pPr>
    </w:p>
    <w:p w:rsidR="00246941" w:rsidRDefault="00AF5B5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файлы в эл. виде.</w:t>
      </w:r>
    </w:p>
    <w:p w:rsidR="00246941" w:rsidRDefault="00246941">
      <w:pPr>
        <w:spacing w:line="360" w:lineRule="auto"/>
        <w:jc w:val="both"/>
        <w:rPr>
          <w:sz w:val="28"/>
          <w:szCs w:val="28"/>
        </w:rPr>
      </w:pPr>
    </w:p>
    <w:p w:rsidR="00246941" w:rsidRDefault="00AF5B51">
      <w:pPr>
        <w:tabs>
          <w:tab w:val="left" w:pos="9356"/>
        </w:tabs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  </w:t>
      </w:r>
      <w:proofErr w:type="spellStart"/>
      <w:r>
        <w:rPr>
          <w:sz w:val="28"/>
          <w:szCs w:val="28"/>
        </w:rPr>
        <w:t>Н.А.Гордеева</w:t>
      </w:r>
      <w:proofErr w:type="spellEnd"/>
    </w:p>
    <w:p w:rsidR="00246941" w:rsidRDefault="00AF5B51">
      <w:pPr>
        <w:pStyle w:val="a9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haracter">
              <wp:posOffset>2009775</wp:posOffset>
            </wp:positionH>
            <wp:positionV relativeFrom="line">
              <wp:posOffset>10160</wp:posOffset>
            </wp:positionV>
            <wp:extent cx="2893695" cy="125984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  <w:bookmarkStart w:id="1" w:name="_GoBack"/>
      <w:bookmarkEnd w:id="1"/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p w:rsidR="00246941" w:rsidRDefault="00246941">
      <w:pPr>
        <w:jc w:val="center"/>
        <w:rPr>
          <w:rFonts w:eastAsia="Calibri"/>
          <w:b/>
          <w:sz w:val="28"/>
          <w:szCs w:val="28"/>
        </w:rPr>
      </w:pPr>
    </w:p>
    <w:sectPr w:rsidR="00246941">
      <w:footerReference w:type="default" r:id="rId10"/>
      <w:pgSz w:w="11906" w:h="16838"/>
      <w:pgMar w:top="851" w:right="849" w:bottom="766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5B51">
      <w:r>
        <w:separator/>
      </w:r>
    </w:p>
  </w:endnote>
  <w:endnote w:type="continuationSeparator" w:id="0">
    <w:p w:rsidR="00000000" w:rsidRDefault="00AF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941" w:rsidRDefault="00246941">
    <w:pPr>
      <w:pStyle w:val="a9"/>
      <w:rPr>
        <w:rFonts w:ascii="Tahoma" w:hAnsi="Tahoma" w:cs="Tahoma"/>
        <w:sz w:val="16"/>
        <w:szCs w:val="16"/>
      </w:rPr>
    </w:pPr>
  </w:p>
  <w:p w:rsidR="00246941" w:rsidRDefault="00AF5B51">
    <w:pPr>
      <w:rPr>
        <w:rFonts w:ascii="Tahoma" w:hAnsi="Tahoma" w:cs="Tahoma"/>
        <w:sz w:val="16"/>
        <w:szCs w:val="16"/>
      </w:rPr>
    </w:pPr>
    <w:proofErr w:type="spellStart"/>
    <w:r>
      <w:t>Клещина</w:t>
    </w:r>
    <w:proofErr w:type="spellEnd"/>
    <w:r>
      <w:t xml:space="preserve"> Н.В, </w:t>
    </w:r>
    <w:proofErr w:type="gramStart"/>
    <w:r>
      <w:t>специалист  ГАУ</w:t>
    </w:r>
    <w:proofErr w:type="gramEnd"/>
    <w:r>
      <w:t xml:space="preserve"> ДПО ИРО ОО, 8(3532)44-64-52</w:t>
    </w:r>
  </w:p>
  <w:p w:rsidR="00246941" w:rsidRDefault="00246941"/>
  <w:p w:rsidR="00246941" w:rsidRDefault="002469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5B51">
      <w:r>
        <w:separator/>
      </w:r>
    </w:p>
  </w:footnote>
  <w:footnote w:type="continuationSeparator" w:id="0">
    <w:p w:rsidR="00000000" w:rsidRDefault="00AF5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41"/>
    <w:rsid w:val="00246941"/>
    <w:rsid w:val="00A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5D94-5A2B-408E-BC65-65DE1610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link w:val="a6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9"/>
    <w:qFormat/>
    <w:rsid w:val="00251439"/>
    <w:rPr>
      <w:rFonts w:ascii="Arial" w:eastAsia="Lucida Sans Unicode" w:hAnsi="Arial"/>
      <w:kern w:val="2"/>
      <w:szCs w:val="24"/>
      <w:lang w:eastAsia="en-US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semiHidden/>
    <w:qFormat/>
    <w:rsid w:val="00932C11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qFormat/>
    <w:rsid w:val="00932C11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8"/>
    <w:rsid w:val="00251439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paragraph" w:styleId="af0">
    <w:name w:val="List"/>
    <w:basedOn w:val="a9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Plain Text"/>
    <w:basedOn w:val="a"/>
    <w:link w:val="a3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CC0AB9"/>
  </w:style>
  <w:style w:type="paragraph" w:styleId="ab">
    <w:name w:val="Body Text Indent"/>
    <w:basedOn w:val="a"/>
    <w:link w:val="aa"/>
    <w:uiPriority w:val="99"/>
    <w:semiHidden/>
    <w:unhideWhenUsed/>
    <w:rsid w:val="008E27D6"/>
    <w:pPr>
      <w:spacing w:after="120"/>
      <w:ind w:left="283"/>
    </w:p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semiHidden/>
    <w:unhideWhenUsed/>
    <w:rsid w:val="00932C11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uiPriority w:val="99"/>
    <w:semiHidden/>
    <w:unhideWhenUsed/>
    <w:rsid w:val="00932C11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2E0C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inobr@mail.orb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Виктория Оверина</cp:lastModifiedBy>
  <cp:revision>2</cp:revision>
  <cp:lastPrinted>2024-01-15T05:08:00Z</cp:lastPrinted>
  <dcterms:created xsi:type="dcterms:W3CDTF">2024-01-15T14:44:00Z</dcterms:created>
  <dcterms:modified xsi:type="dcterms:W3CDTF">2024-01-15T14:44:00Z</dcterms:modified>
  <dc:language>ru-RU</dc:language>
</cp:coreProperties>
</file>